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41" w:rsidRPr="009F4D07" w:rsidRDefault="00D95E41" w:rsidP="00AB777E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4D0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20754" w:rsidRPr="009F4D07" w:rsidRDefault="00D95E41" w:rsidP="00AB777E">
      <w:pPr>
        <w:ind w:left="5670"/>
        <w:rPr>
          <w:rFonts w:ascii="Times New Roman" w:hAnsi="Times New Roman" w:cs="Times New Roman"/>
          <w:sz w:val="28"/>
          <w:szCs w:val="28"/>
        </w:rPr>
      </w:pPr>
      <w:r w:rsidRPr="009F4D07">
        <w:rPr>
          <w:rFonts w:ascii="Times New Roman" w:hAnsi="Times New Roman" w:cs="Times New Roman"/>
          <w:sz w:val="28"/>
          <w:szCs w:val="28"/>
        </w:rPr>
        <w:t xml:space="preserve">Наказ Департаменту культури і туризму, національностей та релігій Чернігівської обласної </w:t>
      </w:r>
    </w:p>
    <w:p w:rsidR="00D95E41" w:rsidRPr="009F4D07" w:rsidRDefault="00D95E41" w:rsidP="00C20754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4D07"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:rsidR="00D95E41" w:rsidRPr="009F4D07" w:rsidRDefault="00D95E41" w:rsidP="00AB777E">
      <w:pPr>
        <w:spacing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F4D07">
        <w:rPr>
          <w:rFonts w:ascii="Times New Roman" w:hAnsi="Times New Roman" w:cs="Times New Roman"/>
          <w:sz w:val="28"/>
          <w:szCs w:val="28"/>
        </w:rPr>
        <w:t>__________2021 року №</w:t>
      </w:r>
      <w:r w:rsidR="003D7EA6" w:rsidRPr="009F4D07">
        <w:rPr>
          <w:rFonts w:ascii="Times New Roman" w:hAnsi="Times New Roman" w:cs="Times New Roman"/>
          <w:sz w:val="28"/>
          <w:szCs w:val="28"/>
        </w:rPr>
        <w:t> </w:t>
      </w:r>
      <w:r w:rsidRPr="009F4D07">
        <w:rPr>
          <w:rFonts w:ascii="Times New Roman" w:hAnsi="Times New Roman" w:cs="Times New Roman"/>
          <w:sz w:val="28"/>
          <w:szCs w:val="28"/>
        </w:rPr>
        <w:t>____</w:t>
      </w:r>
    </w:p>
    <w:p w:rsidR="00D95E41" w:rsidRPr="009F4D07" w:rsidRDefault="00D95E41" w:rsidP="001E0F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E41" w:rsidRPr="009F4D07" w:rsidRDefault="00D95E41" w:rsidP="001E0FC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E977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ПОЛОЖЕННЯ</w:t>
      </w:r>
    </w:p>
    <w:p w:rsidR="00D95E41" w:rsidRDefault="00D95E41" w:rsidP="00E977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 обласний конкурс проєктів (мистецьких заходів) у сфері культури</w:t>
      </w:r>
    </w:p>
    <w:p w:rsidR="00E67749" w:rsidRDefault="00E67749" w:rsidP="00E72F5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Default="00D95E41" w:rsidP="00E97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07">
        <w:rPr>
          <w:rFonts w:ascii="Times New Roman" w:hAnsi="Times New Roman" w:cs="Times New Roman"/>
          <w:b/>
          <w:sz w:val="28"/>
          <w:szCs w:val="28"/>
        </w:rPr>
        <w:t>I. Загальні положення</w:t>
      </w:r>
    </w:p>
    <w:p w:rsidR="00E9774B" w:rsidRDefault="00E9774B" w:rsidP="00E72F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41" w:rsidRPr="009F4D07" w:rsidRDefault="001E0FCD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Це положення визначає порядок проведення обласного конкурсу проєктів (мистецьких заходів) у сфері культури (далі - Конкурс).</w:t>
      </w:r>
    </w:p>
    <w:p w:rsidR="001E0FCD" w:rsidRPr="009F4D07" w:rsidRDefault="001E0FCD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2EF7" w:rsidRDefault="00D95E41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Організатором Конкурсу є Департамент культури і туризму, національностей та релігій обласної державної адміністрації</w:t>
      </w:r>
      <w:r w:rsidR="00CC2E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FCD" w:rsidRPr="009F4D07" w:rsidRDefault="001E0FCD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1E0FCD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Метою проведення Конкурсу є запровадження дієвих механізмів прозорого розподілу коштів у сфері культури на конкурсній основі, залучення обласних інституцій культури до участі у бюджетному процесі, підтримання ініціативи культурних установ у часи карантинних обмежень, сприяти підвищенню мистецького рівня культурних заходів Чернігівської області.</w:t>
      </w:r>
    </w:p>
    <w:p w:rsidR="001265D3" w:rsidRPr="009F4D07" w:rsidRDefault="001265D3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5D3" w:rsidRPr="009F4D07" w:rsidRDefault="00E8557F" w:rsidP="00E72F5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4D07">
        <w:rPr>
          <w:rFonts w:ascii="Times New Roman" w:hAnsi="Times New Roman"/>
          <w:sz w:val="28"/>
          <w:szCs w:val="28"/>
        </w:rPr>
        <w:t>4.</w:t>
      </w:r>
      <w:r w:rsidRPr="009F4D07">
        <w:rPr>
          <w:rFonts w:ascii="Times New Roman" w:hAnsi="Times New Roman"/>
          <w:sz w:val="28"/>
          <w:szCs w:val="28"/>
          <w:lang w:val="ru-RU"/>
        </w:rPr>
        <w:t> </w:t>
      </w:r>
      <w:r w:rsidR="00A516F8" w:rsidRPr="009F4D07">
        <w:rPr>
          <w:rFonts w:ascii="Times New Roman" w:hAnsi="Times New Roman"/>
          <w:sz w:val="28"/>
          <w:szCs w:val="28"/>
        </w:rPr>
        <w:t xml:space="preserve">До участі у Конкурсі допускаються музичні, </w:t>
      </w:r>
      <w:proofErr w:type="spellStart"/>
      <w:r w:rsidR="00A516F8" w:rsidRPr="009F4D07">
        <w:rPr>
          <w:rFonts w:ascii="Times New Roman" w:hAnsi="Times New Roman"/>
          <w:sz w:val="28"/>
          <w:szCs w:val="28"/>
        </w:rPr>
        <w:t>перформативні</w:t>
      </w:r>
      <w:proofErr w:type="spellEnd"/>
      <w:r w:rsidR="00A516F8" w:rsidRPr="009F4D07">
        <w:rPr>
          <w:rFonts w:ascii="Times New Roman" w:hAnsi="Times New Roman"/>
          <w:sz w:val="28"/>
          <w:szCs w:val="28"/>
        </w:rPr>
        <w:t>, наукові</w:t>
      </w:r>
      <w:r w:rsidR="003D7EA6" w:rsidRPr="009F4D07">
        <w:rPr>
          <w:rFonts w:ascii="Times New Roman" w:hAnsi="Times New Roman"/>
          <w:sz w:val="28"/>
          <w:szCs w:val="28"/>
        </w:rPr>
        <w:t xml:space="preserve">, освітні, </w:t>
      </w:r>
      <w:proofErr w:type="spellStart"/>
      <w:r w:rsidR="003D7EA6" w:rsidRPr="009F4D07">
        <w:rPr>
          <w:rFonts w:ascii="Times New Roman" w:hAnsi="Times New Roman"/>
          <w:sz w:val="28"/>
          <w:szCs w:val="28"/>
        </w:rPr>
        <w:t>кіно-</w:t>
      </w:r>
      <w:proofErr w:type="spellEnd"/>
      <w:r w:rsidR="003D7EA6" w:rsidRPr="009F4D0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D7EA6" w:rsidRPr="009F4D07">
        <w:rPr>
          <w:rFonts w:ascii="Times New Roman" w:hAnsi="Times New Roman"/>
          <w:sz w:val="28"/>
          <w:szCs w:val="28"/>
        </w:rPr>
        <w:t>арт-проєкти</w:t>
      </w:r>
      <w:proofErr w:type="spellEnd"/>
      <w:r w:rsidR="00A516F8" w:rsidRPr="009F4D07">
        <w:rPr>
          <w:rFonts w:ascii="Times New Roman" w:hAnsi="Times New Roman"/>
          <w:sz w:val="28"/>
          <w:szCs w:val="28"/>
        </w:rPr>
        <w:t xml:space="preserve">/культурні заходи, які </w:t>
      </w:r>
      <w:r w:rsidR="00D33E09" w:rsidRPr="009F4D07">
        <w:rPr>
          <w:rFonts w:ascii="Times New Roman" w:hAnsi="Times New Roman"/>
          <w:sz w:val="28"/>
          <w:szCs w:val="28"/>
        </w:rPr>
        <w:t>проводитимуться</w:t>
      </w:r>
      <w:r w:rsidR="00A516F8" w:rsidRPr="009F4D07">
        <w:rPr>
          <w:rFonts w:ascii="Times New Roman" w:hAnsi="Times New Roman"/>
          <w:sz w:val="28"/>
          <w:szCs w:val="28"/>
        </w:rPr>
        <w:t xml:space="preserve"> на території Чернігівської області та які за не</w:t>
      </w:r>
      <w:r w:rsidRPr="009F4D07">
        <w:rPr>
          <w:rFonts w:ascii="Times New Roman" w:hAnsi="Times New Roman"/>
          <w:sz w:val="28"/>
          <w:szCs w:val="28"/>
        </w:rPr>
        <w:t xml:space="preserve">обхідності можна перевести в </w:t>
      </w:r>
      <w:proofErr w:type="spellStart"/>
      <w:r w:rsidRPr="009F4D07">
        <w:rPr>
          <w:rFonts w:ascii="Times New Roman" w:hAnsi="Times New Roman"/>
          <w:sz w:val="28"/>
          <w:szCs w:val="28"/>
        </w:rPr>
        <w:t>он</w:t>
      </w:r>
      <w:r w:rsidR="00A516F8" w:rsidRPr="009F4D07">
        <w:rPr>
          <w:rFonts w:ascii="Times New Roman" w:hAnsi="Times New Roman"/>
          <w:sz w:val="28"/>
          <w:szCs w:val="28"/>
        </w:rPr>
        <w:t>лайн</w:t>
      </w:r>
      <w:proofErr w:type="spellEnd"/>
      <w:r w:rsidR="00A516F8" w:rsidRPr="009F4D07">
        <w:rPr>
          <w:rFonts w:ascii="Times New Roman" w:hAnsi="Times New Roman"/>
          <w:sz w:val="28"/>
          <w:szCs w:val="28"/>
        </w:rPr>
        <w:t xml:space="preserve"> формат.</w:t>
      </w:r>
    </w:p>
    <w:p w:rsidR="00586508" w:rsidRDefault="00586508" w:rsidP="00E72F55">
      <w:pPr>
        <w:tabs>
          <w:tab w:val="left" w:pos="990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5E41" w:rsidRDefault="00D95E41" w:rsidP="00E9774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Учасники Конкурсу</w:t>
      </w:r>
    </w:p>
    <w:p w:rsidR="00E9774B" w:rsidRDefault="00E9774B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Pr="009F4D07" w:rsidRDefault="001E0FCD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До участі у Конкурсі запрошуються юридичні особи усіх форм власності, фізичні особи-підприємці, які зареєстровані у Чернігівській області, мають відповідний досвід діяльності у сфері культури та не знаходят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у стані ліквідації, а також комунальні 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підприємства та заклади, що 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перебувають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управлінн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культури і туризму, національностей та релігій обласної державної адміністрації.</w:t>
      </w:r>
    </w:p>
    <w:p w:rsidR="00E67749" w:rsidRDefault="00E67749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Проєкти</w:t>
      </w:r>
      <w:proofErr w:type="spellEnd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(заходи) проводяться у співпраці з установами, які утримуються за рахунок коштів обласного бюджету і належать до комунальної власності Чернігівської обласної ради.</w:t>
      </w:r>
    </w:p>
    <w:p w:rsidR="00586508" w:rsidRPr="009F4D07" w:rsidRDefault="00586508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508" w:rsidRPr="009F4D07" w:rsidRDefault="00D33E09" w:rsidP="0058650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4D07">
        <w:rPr>
          <w:rFonts w:ascii="Times New Roman" w:hAnsi="Times New Roman"/>
          <w:sz w:val="28"/>
          <w:szCs w:val="28"/>
        </w:rPr>
        <w:t>3. </w:t>
      </w:r>
      <w:r w:rsidR="00A516F8" w:rsidRPr="009F4D07">
        <w:rPr>
          <w:rFonts w:ascii="Times New Roman" w:hAnsi="Times New Roman"/>
          <w:sz w:val="28"/>
          <w:szCs w:val="28"/>
        </w:rPr>
        <w:t xml:space="preserve">Учасники Конкурсу мають право на вільне творче самовираження, пропонувати оригінальні ідеї без жанрових та тематичних обмежень, за винятком тих, які порушують </w:t>
      </w:r>
      <w:r w:rsidRPr="009F4D07">
        <w:rPr>
          <w:rFonts w:ascii="Times New Roman" w:hAnsi="Times New Roman"/>
          <w:sz w:val="28"/>
          <w:szCs w:val="28"/>
        </w:rPr>
        <w:t>законодавство,</w:t>
      </w:r>
      <w:r w:rsidR="00A516F8" w:rsidRPr="009F4D07">
        <w:rPr>
          <w:rFonts w:ascii="Times New Roman" w:hAnsi="Times New Roman"/>
          <w:sz w:val="28"/>
          <w:szCs w:val="28"/>
        </w:rPr>
        <w:t xml:space="preserve"> права та свободи інших громадян.</w:t>
      </w:r>
    </w:p>
    <w:p w:rsidR="00E9774B" w:rsidRPr="00E9774B" w:rsidRDefault="00E9774B" w:rsidP="00E72F55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95E41" w:rsidRDefault="00D95E41" w:rsidP="00E9774B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Порядок і строки проведення Конкурсу</w:t>
      </w:r>
    </w:p>
    <w:p w:rsidR="00E9774B" w:rsidRPr="00E9774B" w:rsidRDefault="00E9774B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B53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Пріоритетним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напрямком Конкурсу є створення культурного продукту (виставка, концерт, конкурс, вистава, </w:t>
      </w:r>
      <w:proofErr w:type="spellStart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перформанс</w:t>
      </w:r>
      <w:proofErr w:type="spellEnd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, фестиваль, конференція, публікація, освітня подія тощо), що може відбуватися як в очній формі, а у разі запровадження на території Чернігівської області карантинних обмежень або набр</w:t>
      </w:r>
      <w:r w:rsidR="006D2850">
        <w:rPr>
          <w:rFonts w:ascii="Times New Roman" w:hAnsi="Times New Roman" w:cs="Times New Roman"/>
          <w:color w:val="000000" w:themeColor="text1"/>
          <w:sz w:val="28"/>
          <w:szCs w:val="28"/>
        </w:rPr>
        <w:t>ання чинності нормативно-правовим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6D285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яким передбачено заборону щодо проведення культурно-масових заходів, мистецький захід має бути адаптований під проведення в </w:t>
      </w:r>
      <w:proofErr w:type="spellStart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форматі.</w:t>
      </w:r>
    </w:p>
    <w:p w:rsidR="00D95E41" w:rsidRPr="009F4D07" w:rsidRDefault="00D95E41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1E0FCD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Кошторис проєкту (заходу),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який подається на конкурс не може перевищувати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50 000 грн.</w:t>
      </w:r>
    </w:p>
    <w:p w:rsidR="00D95E41" w:rsidRPr="009F4D07" w:rsidRDefault="00D95E41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E35" w:rsidRPr="009F4D07" w:rsidRDefault="001E0FCD" w:rsidP="00356E3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CC582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Учасник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рахунок власних коштів або інших джерел повин</w:t>
      </w:r>
      <w:r w:rsidR="00CC582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профінансувати не </w:t>
      </w:r>
      <w:r w:rsidR="00CC2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менше 10% витрат за кошторисом. </w:t>
      </w:r>
      <w:r w:rsidR="00356E35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Власний внесок може бути представлений не фінансовими ресурсами.</w:t>
      </w:r>
    </w:p>
    <w:p w:rsidR="00D95E41" w:rsidRPr="009F4D07" w:rsidRDefault="00D95E41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участі у Конкурсі необхідно подати на розгляд Експертної групи </w:t>
      </w:r>
      <w:proofErr w:type="spellStart"/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проєктну</w:t>
      </w:r>
      <w:proofErr w:type="spellEnd"/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пропозицію,</w:t>
      </w:r>
      <w:r w:rsidR="003D7EA6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яка 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складається</w:t>
      </w:r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таких документів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заповнен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 заявка </w:t>
      </w:r>
      <w:r w:rsidR="00CC582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участі в обласному конкурсі проєктів (мистецьких заходів) у сфері культури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за формою згідно з додатком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кошторис (бюджет) проєкту довільного формату;</w:t>
      </w: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скан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-копія</w:t>
      </w:r>
      <w:proofErr w:type="spellEnd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свідоцтва про державну реєстрацію або виписки </w:t>
      </w:r>
      <w:r w:rsidRPr="009F4D07">
        <w:rPr>
          <w:rFonts w:ascii="Times New Roman" w:hAnsi="Times New Roman" w:cs="Times New Roman"/>
          <w:sz w:val="28"/>
          <w:szCs w:val="28"/>
        </w:rPr>
        <w:t xml:space="preserve">з </w:t>
      </w:r>
      <w:r w:rsidR="00CC5821" w:rsidRPr="009F4D07">
        <w:rPr>
          <w:rFonts w:ascii="Times New Roman" w:hAnsi="Times New Roman" w:cs="Times New Roman"/>
          <w:sz w:val="28"/>
          <w:szCs w:val="28"/>
        </w:rPr>
        <w:t>Єдиного державного реєстру юридичних осіб, фізичних осіб-підприємців та громадських формувань.</w:t>
      </w:r>
    </w:p>
    <w:p w:rsidR="00CC5821" w:rsidRPr="009F4D07" w:rsidRDefault="00CC5821" w:rsidP="00E97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Проєктна</w:t>
      </w:r>
      <w:proofErr w:type="spellEnd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пропозиція заповнюється українською мовою</w:t>
      </w:r>
      <w:r w:rsidR="00023460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, підписується учасником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надсилається на електронну пошту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Департаменту культури </w:t>
      </w:r>
      <w:r w:rsidR="00CC582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туризму, національностей та релігій Чернігівської обласної державної адміністрації dkult_post@cg.gov.ua 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з поміткою у темі листа «Конкурс проєктів».</w:t>
      </w:r>
    </w:p>
    <w:p w:rsidR="00D95E41" w:rsidRPr="009F4D07" w:rsidRDefault="00D95E41" w:rsidP="00E9774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Термін подачі </w:t>
      </w:r>
      <w:proofErr w:type="spellStart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проєктної</w:t>
      </w:r>
      <w:proofErr w:type="spellEnd"/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пропозиції – з 30 червня 2021 року до 15 липня 2021 року (включно).</w:t>
      </w:r>
    </w:p>
    <w:p w:rsidR="00D95E41" w:rsidRPr="009F4D07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57F" w:rsidRPr="009F4D07" w:rsidRDefault="00D95E41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участі у Конкурсі не допускаються </w:t>
      </w:r>
      <w:proofErr w:type="spellStart"/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проєктні</w:t>
      </w:r>
      <w:proofErr w:type="spellEnd"/>
      <w:r w:rsidR="0017257F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пропозиції, подані від учасників, що не відповідають 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вимогам, зазначеним у пункті 1 розділу 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 кошторис яких не відповідає вимогам пунктів 2 та 3 розділу 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також ті пропозиції, які містять заклики до захоплення влади, насильницької зміни </w:t>
      </w:r>
      <w:r w:rsidR="00DF746B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конституційного ладу і цілісності держави, розпалювання національної, класової, соціальної, релігійної та іншої ворожнечі, пропаганди війни,тероризму, екстремізму, сепаратизму, комуністичного та/або націонал-соціалістичного (нацистського) тоталітарних режимів та їхньої символіки.</w:t>
      </w:r>
    </w:p>
    <w:p w:rsidR="00DF746B" w:rsidRPr="009F4D07" w:rsidRDefault="00DF746B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DF746B" w:rsidP="00C2075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Подані на Конкурс документи не повертаються й не рецензуються.</w:t>
      </w:r>
    </w:p>
    <w:p w:rsidR="00586508" w:rsidRPr="009F4D07" w:rsidRDefault="00586508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5D3" w:rsidRDefault="00D95E41" w:rsidP="00786C4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IV. </w:t>
      </w:r>
      <w:r w:rsidR="001265D3"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Експертна група</w:t>
      </w:r>
    </w:p>
    <w:p w:rsidR="00786C40" w:rsidRDefault="00786C40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65D3" w:rsidRPr="009F4D07" w:rsidRDefault="00E86B38" w:rsidP="00E86B38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F4D0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r w:rsidR="001265D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незаангажованої фахової оцінки 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проектних пропозицій, поданих на Конкурс, </w:t>
      </w:r>
      <w:r w:rsidR="001265D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створюється спеціальний дорадчий орган – Експертна група, склад якої затверджується окремим наказом Департаменту</w:t>
      </w:r>
      <w:r w:rsidR="00D33E09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культури</w:t>
      </w:r>
      <w:r w:rsidR="008D1C25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туризму, національностей та релігій Чернігівської обласної державної адміністрації</w:t>
      </w:r>
      <w:r w:rsidR="001265D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65D3" w:rsidRPr="009F4D07" w:rsidRDefault="001265D3" w:rsidP="00786C40">
      <w:pPr>
        <w:pStyle w:val="a8"/>
        <w:ind w:left="425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6F8" w:rsidRPr="009F4D07" w:rsidRDefault="00E86B38" w:rsidP="00E86B3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F4D07">
        <w:rPr>
          <w:rFonts w:ascii="Times New Roman" w:hAnsi="Times New Roman"/>
          <w:sz w:val="28"/>
          <w:szCs w:val="28"/>
        </w:rPr>
        <w:t>2.</w:t>
      </w:r>
      <w:r w:rsidRPr="009F4D07">
        <w:rPr>
          <w:rFonts w:ascii="Times New Roman" w:hAnsi="Times New Roman"/>
          <w:sz w:val="28"/>
          <w:szCs w:val="28"/>
          <w:lang w:val="ru-RU"/>
        </w:rPr>
        <w:t> </w:t>
      </w:r>
      <w:r w:rsidR="00A516F8" w:rsidRPr="009F4D07">
        <w:rPr>
          <w:rFonts w:ascii="Times New Roman" w:hAnsi="Times New Roman"/>
          <w:sz w:val="28"/>
          <w:szCs w:val="28"/>
        </w:rPr>
        <w:t xml:space="preserve">До складу Експертної групи входять </w:t>
      </w:r>
      <w:r w:rsidR="00D33E09" w:rsidRPr="009F4D07">
        <w:rPr>
          <w:rFonts w:ascii="Times New Roman" w:hAnsi="Times New Roman"/>
          <w:sz w:val="28"/>
          <w:szCs w:val="28"/>
        </w:rPr>
        <w:t>профільний з</w:t>
      </w:r>
      <w:r w:rsidR="005B6793" w:rsidRPr="009F4D07">
        <w:rPr>
          <w:rFonts w:ascii="Times New Roman" w:hAnsi="Times New Roman"/>
          <w:sz w:val="28"/>
          <w:szCs w:val="28"/>
        </w:rPr>
        <w:t>аступник г</w:t>
      </w:r>
      <w:r w:rsidR="00A516F8" w:rsidRPr="009F4D07">
        <w:rPr>
          <w:rFonts w:ascii="Times New Roman" w:hAnsi="Times New Roman"/>
          <w:sz w:val="28"/>
          <w:szCs w:val="28"/>
        </w:rPr>
        <w:t xml:space="preserve">олови </w:t>
      </w:r>
      <w:r w:rsidR="005B6793" w:rsidRPr="009F4D07">
        <w:rPr>
          <w:rFonts w:ascii="Times New Roman" w:hAnsi="Times New Roman"/>
          <w:sz w:val="28"/>
          <w:szCs w:val="28"/>
        </w:rPr>
        <w:t>Чернігівської обласної державної адміністрації</w:t>
      </w:r>
      <w:r w:rsidR="00A516F8" w:rsidRPr="009F4D07">
        <w:rPr>
          <w:rFonts w:ascii="Times New Roman" w:hAnsi="Times New Roman"/>
          <w:sz w:val="28"/>
          <w:szCs w:val="28"/>
        </w:rPr>
        <w:t xml:space="preserve"> та </w:t>
      </w:r>
      <w:r w:rsidR="00D33E09" w:rsidRPr="009F4D07">
        <w:rPr>
          <w:rFonts w:ascii="Times New Roman" w:hAnsi="Times New Roman"/>
          <w:sz w:val="28"/>
          <w:szCs w:val="28"/>
        </w:rPr>
        <w:t>директор</w:t>
      </w:r>
      <w:r w:rsidR="00A516F8" w:rsidRPr="009F4D07">
        <w:rPr>
          <w:rFonts w:ascii="Times New Roman" w:hAnsi="Times New Roman"/>
          <w:sz w:val="28"/>
          <w:szCs w:val="28"/>
        </w:rPr>
        <w:t xml:space="preserve"> </w:t>
      </w:r>
      <w:r w:rsidR="008D1C25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культури і туризму, національностей та релігій Чернігівської обласної державної адміністрації</w:t>
      </w:r>
      <w:r w:rsidR="00A516F8" w:rsidRPr="009F4D07">
        <w:rPr>
          <w:rFonts w:ascii="Times New Roman" w:hAnsi="Times New Roman"/>
          <w:sz w:val="28"/>
          <w:szCs w:val="28"/>
        </w:rPr>
        <w:t xml:space="preserve">, а також фахівці у галузі культури, представники провідних культурних інституцій </w:t>
      </w:r>
      <w:r w:rsidR="00D33E09" w:rsidRPr="009F4D07">
        <w:rPr>
          <w:rFonts w:ascii="Times New Roman" w:hAnsi="Times New Roman"/>
          <w:sz w:val="28"/>
          <w:szCs w:val="28"/>
        </w:rPr>
        <w:t>У</w:t>
      </w:r>
      <w:r w:rsidR="00A516F8" w:rsidRPr="009F4D07">
        <w:rPr>
          <w:rFonts w:ascii="Times New Roman" w:hAnsi="Times New Roman"/>
          <w:sz w:val="28"/>
          <w:szCs w:val="28"/>
        </w:rPr>
        <w:t>країни, члени громадських організацій та незалежні культурні діячі (за згодою).</w:t>
      </w:r>
    </w:p>
    <w:p w:rsidR="00E86B38" w:rsidRPr="009F4D07" w:rsidRDefault="00E86B38" w:rsidP="00786C40">
      <w:pPr>
        <w:jc w:val="both"/>
        <w:rPr>
          <w:rFonts w:ascii="Times New Roman" w:hAnsi="Times New Roman"/>
          <w:sz w:val="28"/>
          <w:szCs w:val="28"/>
        </w:rPr>
      </w:pPr>
    </w:p>
    <w:p w:rsidR="00A516F8" w:rsidRPr="009F4D07" w:rsidRDefault="00A516F8" w:rsidP="0002346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F4D07">
        <w:rPr>
          <w:rFonts w:ascii="Times New Roman" w:hAnsi="Times New Roman"/>
          <w:sz w:val="28"/>
          <w:szCs w:val="28"/>
        </w:rPr>
        <w:t>3.</w:t>
      </w:r>
      <w:r w:rsidR="00023460" w:rsidRPr="009F4D07">
        <w:rPr>
          <w:rFonts w:ascii="Times New Roman" w:hAnsi="Times New Roman"/>
          <w:sz w:val="28"/>
          <w:szCs w:val="28"/>
        </w:rPr>
        <w:t> </w:t>
      </w:r>
      <w:r w:rsidRPr="009F4D07">
        <w:rPr>
          <w:rFonts w:ascii="Times New Roman" w:hAnsi="Times New Roman"/>
          <w:sz w:val="28"/>
          <w:szCs w:val="28"/>
        </w:rPr>
        <w:t xml:space="preserve">Члени Експертної групи, які </w:t>
      </w:r>
      <w:r w:rsidR="00D33E09" w:rsidRPr="009F4D07">
        <w:rPr>
          <w:rFonts w:ascii="Times New Roman" w:hAnsi="Times New Roman"/>
          <w:sz w:val="28"/>
          <w:szCs w:val="28"/>
        </w:rPr>
        <w:t>беруть участь</w:t>
      </w:r>
      <w:r w:rsidRPr="009F4D07">
        <w:rPr>
          <w:rFonts w:ascii="Times New Roman" w:hAnsi="Times New Roman"/>
          <w:sz w:val="28"/>
          <w:szCs w:val="28"/>
        </w:rPr>
        <w:t xml:space="preserve"> у її роботі, зобов’язані неупереджено</w:t>
      </w:r>
      <w:r w:rsidR="00D33E09" w:rsidRPr="009F4D07">
        <w:rPr>
          <w:rFonts w:ascii="Times New Roman" w:hAnsi="Times New Roman"/>
          <w:sz w:val="28"/>
          <w:szCs w:val="28"/>
        </w:rPr>
        <w:t xml:space="preserve"> </w:t>
      </w:r>
      <w:r w:rsidRPr="009F4D07">
        <w:rPr>
          <w:rFonts w:ascii="Times New Roman" w:hAnsi="Times New Roman"/>
          <w:sz w:val="28"/>
          <w:szCs w:val="28"/>
        </w:rPr>
        <w:t>оцін</w:t>
      </w:r>
      <w:r w:rsidR="00D33E09" w:rsidRPr="009F4D07">
        <w:rPr>
          <w:rFonts w:ascii="Times New Roman" w:hAnsi="Times New Roman"/>
          <w:sz w:val="28"/>
          <w:szCs w:val="28"/>
        </w:rPr>
        <w:t>ювати</w:t>
      </w:r>
      <w:r w:rsidRPr="009F4D07">
        <w:rPr>
          <w:rFonts w:ascii="Times New Roman" w:hAnsi="Times New Roman"/>
          <w:sz w:val="28"/>
          <w:szCs w:val="28"/>
        </w:rPr>
        <w:t xml:space="preserve"> надані їм </w:t>
      </w:r>
      <w:proofErr w:type="spellStart"/>
      <w:r w:rsidRPr="009F4D07">
        <w:rPr>
          <w:rFonts w:ascii="Times New Roman" w:hAnsi="Times New Roman"/>
          <w:sz w:val="28"/>
          <w:szCs w:val="28"/>
        </w:rPr>
        <w:t>проєктні</w:t>
      </w:r>
      <w:proofErr w:type="spellEnd"/>
      <w:r w:rsidRPr="009F4D07">
        <w:rPr>
          <w:rFonts w:ascii="Times New Roman" w:hAnsi="Times New Roman"/>
          <w:sz w:val="28"/>
          <w:szCs w:val="28"/>
        </w:rPr>
        <w:t xml:space="preserve"> пропозиції, керуючись цим Положенням та власним професійним досвідом. Експерти мають право на вільне висловлення своєї думки та з обґрунтованих причин (наявності прямого конфлікту інтересів) відмовитися від розгляду </w:t>
      </w:r>
      <w:r w:rsidR="00D33E09" w:rsidRPr="009F4D07">
        <w:rPr>
          <w:rFonts w:ascii="Times New Roman" w:hAnsi="Times New Roman"/>
          <w:sz w:val="28"/>
          <w:szCs w:val="28"/>
        </w:rPr>
        <w:t>проектних пропозицій</w:t>
      </w:r>
      <w:r w:rsidRPr="009F4D07">
        <w:rPr>
          <w:rFonts w:ascii="Times New Roman" w:hAnsi="Times New Roman"/>
          <w:sz w:val="28"/>
          <w:szCs w:val="28"/>
        </w:rPr>
        <w:t>.</w:t>
      </w:r>
    </w:p>
    <w:p w:rsidR="00586508" w:rsidRDefault="00586508" w:rsidP="00E72F5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E41" w:rsidRDefault="001265D3" w:rsidP="00786C4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E8557F"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8557F" w:rsidRPr="009F4D0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D95E41"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Процедура розгляду </w:t>
      </w:r>
      <w:proofErr w:type="spellStart"/>
      <w:r w:rsidR="00D95E41"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проєктних</w:t>
      </w:r>
      <w:proofErr w:type="spellEnd"/>
      <w:r w:rsidR="00D95E41" w:rsidRPr="009F4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пропозицій</w:t>
      </w:r>
    </w:p>
    <w:p w:rsidR="00786C40" w:rsidRDefault="00786C40" w:rsidP="00E72F55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Pr="009F4D07" w:rsidRDefault="001265D3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Кожна допущена </w:t>
      </w:r>
      <w:proofErr w:type="spellStart"/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проєктна</w:t>
      </w:r>
      <w:proofErr w:type="spellEnd"/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пропозиція оцінюється членами Експертної групи за такими критеріями:</w:t>
      </w:r>
    </w:p>
    <w:p w:rsidR="00D95E41" w:rsidRPr="009F4D07" w:rsidRDefault="00D95E41" w:rsidP="00E72F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92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63"/>
        <w:gridCol w:w="2126"/>
      </w:tblGrid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Критерії оцінювання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Кількість балів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Відповідність </w:t>
            </w:r>
            <w:proofErr w:type="spellStart"/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проєктної</w:t>
            </w:r>
            <w:proofErr w:type="spellEnd"/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заявки меті і пріоритетам Конкурсу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Інституційна/індивідуальна спроможність заявника реалізувати запропонований проєкт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7553F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Актуальність проє</w:t>
            </w:r>
            <w:r w:rsidR="00D33E09"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кту для громади / області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Відповідність запропонованої діяльності цілям і завданням проєкту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Реалістичність та </w:t>
            </w:r>
            <w:proofErr w:type="spellStart"/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вимірюваність</w:t>
            </w:r>
            <w:proofErr w:type="spellEnd"/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запланованих результатів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Культурно-мистецька цінність проєкту та креативність підходу 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Ефективність запланованої PR-стратегії проєкту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Обґрунтованість та ефективність планування необхідних фінансових ресурсів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D33E09" w:rsidRPr="009F4D07" w:rsidTr="00D33E09">
        <w:tc>
          <w:tcPr>
            <w:tcW w:w="7163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2126" w:type="dxa"/>
          </w:tcPr>
          <w:p w:rsidR="00D33E09" w:rsidRPr="009F4D07" w:rsidRDefault="00D33E09" w:rsidP="00E72F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D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D95E41" w:rsidRPr="009F4D07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9F4D07" w:rsidRDefault="003D7EA6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Перелік з результатами рейтингового оцінювання передається 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організатору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FCD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Конкурсу, а саме: 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Департаменту культури і туризму, національностей та релігій Чернігівської обласної державної адміністрації для проведення переговорних процедур з метою доопрацювання про</w:t>
      </w:r>
      <w:r w:rsidR="003B4FFA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кту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урахуванням зауваже</w:t>
      </w:r>
      <w:r w:rsidR="003B4FFA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нь, винесених Експертною групою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4FFA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затвердження переможц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95E41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онкурсу та укладення договору.</w:t>
      </w:r>
    </w:p>
    <w:p w:rsidR="003D7EA6" w:rsidRPr="009F4D07" w:rsidRDefault="003D7EA6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EA6" w:rsidRPr="009F4D07" w:rsidRDefault="003D7EA6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3. Переможцем конкурсу визначається проєкт, який набрав найбільшу кількість балів за результатами голосування Експертної групи.</w:t>
      </w:r>
    </w:p>
    <w:p w:rsidR="003D7EA6" w:rsidRPr="009F4D07" w:rsidRDefault="003D7EA6" w:rsidP="00F35A8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0D12" w:rsidRPr="009F4D07" w:rsidRDefault="003D7EA6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Визначення переможця Конкурсу здійснюється шляхом видання наказу 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культури і туризму, національностей та релігій 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Чернігівської 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обл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асної 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держа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вної а</w:t>
      </w:r>
      <w:r w:rsidR="006C0D12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дміністрації</w:t>
      </w:r>
      <w:r w:rsidR="00EB2A73"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7EA6" w:rsidRPr="009F4D07" w:rsidRDefault="003D7EA6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EA6" w:rsidRPr="001265D3" w:rsidRDefault="003D7EA6" w:rsidP="003D7EA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4D07">
        <w:rPr>
          <w:rFonts w:ascii="Times New Roman" w:hAnsi="Times New Roman" w:cs="Times New Roman"/>
          <w:color w:val="000000" w:themeColor="text1"/>
          <w:sz w:val="28"/>
          <w:szCs w:val="28"/>
        </w:rPr>
        <w:t>5. На підтримку може претендувати проєкт, який набрав найбільшу кількість балів за результатами голосування Експертної групи.</w:t>
      </w:r>
    </w:p>
    <w:p w:rsidR="00586508" w:rsidRDefault="00586508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Default="00D95E41" w:rsidP="00786C40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6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="00823D3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126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Фінансування в рамках Конкурсу</w:t>
      </w:r>
    </w:p>
    <w:p w:rsidR="00786C40" w:rsidRDefault="00786C40" w:rsidP="00E72F55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E41" w:rsidRPr="001265D3" w:rsidRDefault="003B4FFA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95E41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Кошти, надані в межах Конкурсу, надаються в порядку цільового використання.</w:t>
      </w:r>
    </w:p>
    <w:p w:rsidR="00CC2EF7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3B">
        <w:rPr>
          <w:rFonts w:ascii="Times New Roman" w:hAnsi="Times New Roman" w:cs="Times New Roman"/>
          <w:sz w:val="28"/>
          <w:szCs w:val="28"/>
        </w:rPr>
        <w:t>2. Головним розпорядником бюджетних коштів</w:t>
      </w:r>
      <w:r w:rsidR="000A7A3B" w:rsidRPr="000A7A3B">
        <w:rPr>
          <w:rFonts w:ascii="Times New Roman" w:hAnsi="Times New Roman" w:cs="Times New Roman"/>
          <w:sz w:val="28"/>
          <w:szCs w:val="28"/>
        </w:rPr>
        <w:t>, які</w:t>
      </w:r>
      <w:r w:rsidRPr="000A7A3B">
        <w:rPr>
          <w:rFonts w:ascii="Times New Roman" w:hAnsi="Times New Roman" w:cs="Times New Roman"/>
          <w:sz w:val="28"/>
          <w:szCs w:val="28"/>
        </w:rPr>
        <w:t xml:space="preserve"> нада</w:t>
      </w:r>
      <w:r w:rsidR="000A7A3B" w:rsidRPr="000A7A3B">
        <w:rPr>
          <w:rFonts w:ascii="Times New Roman" w:hAnsi="Times New Roman" w:cs="Times New Roman"/>
          <w:sz w:val="28"/>
          <w:szCs w:val="28"/>
        </w:rPr>
        <w:t>ються для проведення</w:t>
      </w:r>
      <w:r w:rsidRPr="000A7A3B">
        <w:rPr>
          <w:rFonts w:ascii="Times New Roman" w:hAnsi="Times New Roman" w:cs="Times New Roman"/>
          <w:sz w:val="28"/>
          <w:szCs w:val="28"/>
        </w:rPr>
        <w:t xml:space="preserve"> конкурсу є Департамент культури і туризму, національностей та релігій обласної державної адміністрації в межах кошторису по коду програмної класифікації видатків та кредитування місцевих бюджетів 4082 «Інші заходи в галузі культури і мистецтва» на проведення централізованих заходів.</w:t>
      </w:r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n21"/>
      <w:bookmarkEnd w:id="0"/>
      <w:r w:rsidRPr="000A7A3B">
        <w:rPr>
          <w:rFonts w:ascii="Times New Roman" w:hAnsi="Times New Roman" w:cs="Times New Roman"/>
          <w:sz w:val="28"/>
          <w:szCs w:val="28"/>
        </w:rPr>
        <w:t xml:space="preserve">Розпорядники бюджетних коштів нижчого рівня визначаються рішенням головного розпорядника. </w:t>
      </w:r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3B">
        <w:rPr>
          <w:rFonts w:ascii="Times New Roman" w:hAnsi="Times New Roman" w:cs="Times New Roman"/>
          <w:sz w:val="28"/>
          <w:szCs w:val="28"/>
        </w:rPr>
        <w:t>3. З переможцем конкурсу Департамент культури і туризму, національностей та релігій обласної державної адміністрації укладає договір про виконання проєкту.</w:t>
      </w:r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02"/>
      <w:bookmarkEnd w:id="1"/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n252"/>
      <w:bookmarkEnd w:id="2"/>
      <w:r w:rsidRPr="000A7A3B">
        <w:rPr>
          <w:rFonts w:ascii="Times New Roman" w:hAnsi="Times New Roman" w:cs="Times New Roman"/>
          <w:sz w:val="28"/>
          <w:szCs w:val="28"/>
        </w:rPr>
        <w:t>4. Договір повинен містити:</w:t>
      </w:r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3B">
        <w:rPr>
          <w:rFonts w:ascii="Times New Roman" w:hAnsi="Times New Roman" w:cs="Times New Roman"/>
          <w:sz w:val="28"/>
          <w:szCs w:val="28"/>
        </w:rPr>
        <w:lastRenderedPageBreak/>
        <w:t>опис та план виконання проєкту із зазначенням строків та відповідальних виконавців на кожному етапу;</w:t>
      </w:r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3B">
        <w:rPr>
          <w:rFonts w:ascii="Times New Roman" w:hAnsi="Times New Roman" w:cs="Times New Roman"/>
          <w:sz w:val="28"/>
          <w:szCs w:val="28"/>
        </w:rPr>
        <w:t>обов’язки організатора конкурсу щодо фінансування проєкту із зазначенням строків такого фінансування;</w:t>
      </w:r>
    </w:p>
    <w:p w:rsidR="000A7A3B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3B">
        <w:rPr>
          <w:rFonts w:ascii="Times New Roman" w:hAnsi="Times New Roman" w:cs="Times New Roman"/>
          <w:sz w:val="28"/>
          <w:szCs w:val="28"/>
        </w:rPr>
        <w:t>обов’язки переможця щодо подання організаторові конкурсу інформації про час і місце проведення заходів, передбачених у рамках виконання проєкту, матеріалів, підготовлених у рамках виконання проєкту, п</w:t>
      </w:r>
      <w:r w:rsidR="000A7A3B" w:rsidRPr="000A7A3B">
        <w:rPr>
          <w:rFonts w:ascii="Times New Roman" w:hAnsi="Times New Roman" w:cs="Times New Roman"/>
          <w:sz w:val="28"/>
          <w:szCs w:val="28"/>
        </w:rPr>
        <w:t>роміжних та підсумкових звітів;</w:t>
      </w:r>
    </w:p>
    <w:p w:rsidR="000A7A3B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3B">
        <w:rPr>
          <w:rFonts w:ascii="Times New Roman" w:hAnsi="Times New Roman" w:cs="Times New Roman"/>
          <w:sz w:val="28"/>
          <w:szCs w:val="28"/>
        </w:rPr>
        <w:t>права, обов’язки і відповідальність сторін у разі дострокового припинення виконання проє</w:t>
      </w:r>
      <w:r w:rsidR="000A7A3B" w:rsidRPr="000A7A3B">
        <w:rPr>
          <w:rFonts w:ascii="Times New Roman" w:hAnsi="Times New Roman" w:cs="Times New Roman"/>
          <w:sz w:val="28"/>
          <w:szCs w:val="28"/>
        </w:rPr>
        <w:t>кту, заходу чи їх фінансування;</w:t>
      </w:r>
    </w:p>
    <w:p w:rsidR="00CC2EF7" w:rsidRPr="000A7A3B" w:rsidRDefault="00CC2EF7" w:rsidP="00CC2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3B">
        <w:rPr>
          <w:rFonts w:ascii="Times New Roman" w:hAnsi="Times New Roman" w:cs="Times New Roman"/>
          <w:sz w:val="28"/>
          <w:szCs w:val="28"/>
        </w:rPr>
        <w:t>умови, передбачені законодавством, та умови, щод</w:t>
      </w:r>
      <w:r w:rsidR="000A7A3B" w:rsidRPr="000A7A3B">
        <w:rPr>
          <w:rFonts w:ascii="Times New Roman" w:hAnsi="Times New Roman" w:cs="Times New Roman"/>
          <w:sz w:val="28"/>
          <w:szCs w:val="28"/>
        </w:rPr>
        <w:t>о яких досягнуто взаємної згоди;</w:t>
      </w:r>
    </w:p>
    <w:p w:rsidR="00CC2EF7" w:rsidRPr="000A7A3B" w:rsidRDefault="00CC2EF7" w:rsidP="000A7A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n253"/>
      <w:bookmarkEnd w:id="3"/>
      <w:r w:rsidRPr="000A7A3B">
        <w:rPr>
          <w:rFonts w:ascii="Times New Roman" w:hAnsi="Times New Roman" w:cs="Times New Roman"/>
          <w:sz w:val="28"/>
          <w:szCs w:val="28"/>
        </w:rPr>
        <w:t>зобов’язання про повернення бюджетних коштів у разі невиконання (</w:t>
      </w:r>
      <w:proofErr w:type="spellStart"/>
      <w:r w:rsidRPr="000A7A3B">
        <w:rPr>
          <w:rFonts w:ascii="Times New Roman" w:hAnsi="Times New Roman" w:cs="Times New Roman"/>
          <w:sz w:val="28"/>
          <w:szCs w:val="28"/>
        </w:rPr>
        <w:t>нереалізації</w:t>
      </w:r>
      <w:proofErr w:type="spellEnd"/>
      <w:r w:rsidRPr="000A7A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A7A3B">
        <w:rPr>
          <w:rFonts w:ascii="Times New Roman" w:hAnsi="Times New Roman" w:cs="Times New Roman"/>
          <w:sz w:val="28"/>
          <w:szCs w:val="28"/>
        </w:rPr>
        <w:t>про</w:t>
      </w:r>
      <w:r w:rsidR="00C63754" w:rsidRPr="000A7A3B">
        <w:rPr>
          <w:rFonts w:ascii="Times New Roman" w:hAnsi="Times New Roman" w:cs="Times New Roman"/>
          <w:sz w:val="28"/>
          <w:szCs w:val="28"/>
        </w:rPr>
        <w:t>є</w:t>
      </w:r>
      <w:r w:rsidRPr="000A7A3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0A7A3B">
        <w:rPr>
          <w:rFonts w:ascii="Times New Roman" w:hAnsi="Times New Roman" w:cs="Times New Roman"/>
          <w:sz w:val="28"/>
          <w:szCs w:val="28"/>
        </w:rPr>
        <w:t>.</w:t>
      </w:r>
    </w:p>
    <w:p w:rsidR="00CC2EF7" w:rsidRPr="000A7A3B" w:rsidRDefault="00CC2EF7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95E41" w:rsidRPr="001265D3" w:rsidRDefault="000A7A3B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A3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B4FFA" w:rsidRPr="000A7A3B">
        <w:rPr>
          <w:rFonts w:ascii="Times New Roman" w:hAnsi="Times New Roman" w:cs="Times New Roman"/>
          <w:color w:val="000000" w:themeColor="text1"/>
          <w:sz w:val="28"/>
          <w:szCs w:val="28"/>
        </w:rPr>
        <w:t>. Витрати</w:t>
      </w:r>
      <w:r w:rsidR="00D95E41" w:rsidRPr="000A7A3B">
        <w:rPr>
          <w:rFonts w:ascii="Times New Roman" w:hAnsi="Times New Roman" w:cs="Times New Roman"/>
          <w:color w:val="000000" w:themeColor="text1"/>
          <w:sz w:val="28"/>
          <w:szCs w:val="28"/>
        </w:rPr>
        <w:t>, які понесені заявником до початку або після закінчення строку реалізації про</w:t>
      </w:r>
      <w:r w:rsidR="003B4FFA" w:rsidRPr="000A7A3B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D95E41" w:rsidRPr="000A7A3B">
        <w:rPr>
          <w:rFonts w:ascii="Times New Roman" w:hAnsi="Times New Roman" w:cs="Times New Roman"/>
          <w:color w:val="000000" w:themeColor="text1"/>
          <w:sz w:val="28"/>
          <w:szCs w:val="28"/>
        </w:rPr>
        <w:t>кту, а також ті, які перевищують затверджений кошторис, не відшкодовуються.</w:t>
      </w:r>
    </w:p>
    <w:p w:rsidR="00D95E41" w:rsidRPr="001265D3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1265D3" w:rsidRDefault="000A7A3B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95E41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4FFA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95E41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Термін реалізації про</w:t>
      </w:r>
      <w:r w:rsidR="003B4FFA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D95E41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кту: максимально – 3 місяці, починаючи з місяця, що йде н</w:t>
      </w:r>
      <w:r w:rsidR="003B4FFA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аступним за місяцем проведення К</w:t>
      </w:r>
      <w:r w:rsidR="00D95E41" w:rsidRPr="001265D3">
        <w:rPr>
          <w:rFonts w:ascii="Times New Roman" w:hAnsi="Times New Roman" w:cs="Times New Roman"/>
          <w:color w:val="000000" w:themeColor="text1"/>
          <w:sz w:val="28"/>
          <w:szCs w:val="28"/>
        </w:rPr>
        <w:t>онкурсу.</w:t>
      </w:r>
    </w:p>
    <w:p w:rsidR="00D95E41" w:rsidRPr="001265D3" w:rsidRDefault="00D95E41" w:rsidP="00786C40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E41" w:rsidRPr="001265D3" w:rsidRDefault="000A7A3B" w:rsidP="001E0FC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B4FFA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33E09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95E41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переможцями</w:t>
      </w:r>
      <w:r w:rsidR="00D33E09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конкурсу</w:t>
      </w:r>
      <w:r w:rsidR="00D95E41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укладається договір про закупівлю</w:t>
      </w:r>
      <w:r w:rsidR="00D33E09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882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товарів та послуг </w:t>
      </w:r>
      <w:r w:rsidR="00D95E41" w:rsidRPr="00C20754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норм чинного законодавства.</w:t>
      </w:r>
    </w:p>
    <w:p w:rsidR="00E72F55" w:rsidRDefault="00E72F55" w:rsidP="0002346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2EF7" w:rsidRDefault="00CC2EF7" w:rsidP="0002346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460" w:rsidRDefault="00023460" w:rsidP="00023460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                                                                    Людмила ЗАМАЙ</w:t>
      </w:r>
    </w:p>
    <w:sectPr w:rsidR="00023460" w:rsidSect="002F0B01">
      <w:headerReference w:type="default" r:id="rId8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C8" w:rsidRDefault="00446FC8" w:rsidP="00CC5821">
      <w:r>
        <w:separator/>
      </w:r>
    </w:p>
  </w:endnote>
  <w:endnote w:type="continuationSeparator" w:id="0">
    <w:p w:rsidR="00446FC8" w:rsidRDefault="00446FC8" w:rsidP="00CC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C8" w:rsidRDefault="00446FC8" w:rsidP="00CC5821">
      <w:r>
        <w:separator/>
      </w:r>
    </w:p>
  </w:footnote>
  <w:footnote w:type="continuationSeparator" w:id="0">
    <w:p w:rsidR="00446FC8" w:rsidRDefault="00446FC8" w:rsidP="00CC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55382"/>
      <w:docPartObj>
        <w:docPartGallery w:val="Page Numbers (Top of Page)"/>
        <w:docPartUnique/>
      </w:docPartObj>
    </w:sdtPr>
    <w:sdtContent>
      <w:p w:rsidR="00EB2A73" w:rsidRDefault="007D6E98">
        <w:pPr>
          <w:pStyle w:val="a9"/>
          <w:jc w:val="center"/>
        </w:pPr>
        <w:r w:rsidRPr="003D7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6899" w:rsidRPr="003D7E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7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685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D7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2A73" w:rsidRDefault="00EB2A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26E1"/>
    <w:multiLevelType w:val="hybridMultilevel"/>
    <w:tmpl w:val="1B7CBF34"/>
    <w:lvl w:ilvl="0" w:tplc="720A7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7D2BC9"/>
    <w:multiLevelType w:val="multilevel"/>
    <w:tmpl w:val="0A7A669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0C33EE3"/>
    <w:multiLevelType w:val="multilevel"/>
    <w:tmpl w:val="9A505E86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>
    <w:nsid w:val="711F0ED9"/>
    <w:multiLevelType w:val="hybridMultilevel"/>
    <w:tmpl w:val="22E626A0"/>
    <w:lvl w:ilvl="0" w:tplc="0D221D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A8"/>
    <w:rsid w:val="000019B1"/>
    <w:rsid w:val="00023460"/>
    <w:rsid w:val="00085336"/>
    <w:rsid w:val="000A0017"/>
    <w:rsid w:val="000A1CD3"/>
    <w:rsid w:val="000A1EC3"/>
    <w:rsid w:val="000A7A3B"/>
    <w:rsid w:val="000D3533"/>
    <w:rsid w:val="001265D3"/>
    <w:rsid w:val="0017257F"/>
    <w:rsid w:val="00172D69"/>
    <w:rsid w:val="001B5341"/>
    <w:rsid w:val="001C6795"/>
    <w:rsid w:val="001E0FCD"/>
    <w:rsid w:val="0023610A"/>
    <w:rsid w:val="00270F0D"/>
    <w:rsid w:val="00292127"/>
    <w:rsid w:val="002B12E6"/>
    <w:rsid w:val="002D5696"/>
    <w:rsid w:val="002F0B01"/>
    <w:rsid w:val="00356E35"/>
    <w:rsid w:val="003905A8"/>
    <w:rsid w:val="00390BDE"/>
    <w:rsid w:val="003A3CDB"/>
    <w:rsid w:val="003B4FFA"/>
    <w:rsid w:val="003D7EA6"/>
    <w:rsid w:val="00426899"/>
    <w:rsid w:val="00446FC8"/>
    <w:rsid w:val="004756D6"/>
    <w:rsid w:val="004B6F88"/>
    <w:rsid w:val="005722F3"/>
    <w:rsid w:val="005735C0"/>
    <w:rsid w:val="00586508"/>
    <w:rsid w:val="005B6793"/>
    <w:rsid w:val="00695FF3"/>
    <w:rsid w:val="006B5299"/>
    <w:rsid w:val="006B75EA"/>
    <w:rsid w:val="006C0D12"/>
    <w:rsid w:val="006D2850"/>
    <w:rsid w:val="006D40D2"/>
    <w:rsid w:val="006E7EFF"/>
    <w:rsid w:val="007478FC"/>
    <w:rsid w:val="00751735"/>
    <w:rsid w:val="007525E7"/>
    <w:rsid w:val="00754358"/>
    <w:rsid w:val="007553F9"/>
    <w:rsid w:val="00781710"/>
    <w:rsid w:val="00786C40"/>
    <w:rsid w:val="007B4C72"/>
    <w:rsid w:val="007D6E98"/>
    <w:rsid w:val="007D7B05"/>
    <w:rsid w:val="00823D3F"/>
    <w:rsid w:val="008579C2"/>
    <w:rsid w:val="008A49C4"/>
    <w:rsid w:val="008C6854"/>
    <w:rsid w:val="008D1C25"/>
    <w:rsid w:val="008D2D87"/>
    <w:rsid w:val="009302F9"/>
    <w:rsid w:val="00940DA8"/>
    <w:rsid w:val="009B3AF9"/>
    <w:rsid w:val="009F4D07"/>
    <w:rsid w:val="00A23AF7"/>
    <w:rsid w:val="00A400EF"/>
    <w:rsid w:val="00A516F8"/>
    <w:rsid w:val="00A53B23"/>
    <w:rsid w:val="00A55B09"/>
    <w:rsid w:val="00AB777E"/>
    <w:rsid w:val="00B2368C"/>
    <w:rsid w:val="00B45D5C"/>
    <w:rsid w:val="00B46312"/>
    <w:rsid w:val="00B52A74"/>
    <w:rsid w:val="00BB1A30"/>
    <w:rsid w:val="00BC5520"/>
    <w:rsid w:val="00C20754"/>
    <w:rsid w:val="00C63754"/>
    <w:rsid w:val="00CC0A69"/>
    <w:rsid w:val="00CC2EF7"/>
    <w:rsid w:val="00CC5821"/>
    <w:rsid w:val="00D33E09"/>
    <w:rsid w:val="00D8061B"/>
    <w:rsid w:val="00D82AAA"/>
    <w:rsid w:val="00D95E41"/>
    <w:rsid w:val="00DB6F67"/>
    <w:rsid w:val="00DF746B"/>
    <w:rsid w:val="00E17B42"/>
    <w:rsid w:val="00E43C63"/>
    <w:rsid w:val="00E65D35"/>
    <w:rsid w:val="00E67749"/>
    <w:rsid w:val="00E71E4D"/>
    <w:rsid w:val="00E72F55"/>
    <w:rsid w:val="00E8557F"/>
    <w:rsid w:val="00E86B38"/>
    <w:rsid w:val="00E9774B"/>
    <w:rsid w:val="00EB2A73"/>
    <w:rsid w:val="00EF23D4"/>
    <w:rsid w:val="00EF78C2"/>
    <w:rsid w:val="00F30882"/>
    <w:rsid w:val="00F35A89"/>
    <w:rsid w:val="00F77FB3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58"/>
  </w:style>
  <w:style w:type="paragraph" w:styleId="1">
    <w:name w:val="heading 1"/>
    <w:basedOn w:val="normal"/>
    <w:next w:val="normal"/>
    <w:rsid w:val="00940D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40D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40D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40D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40D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40DA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0DA8"/>
  </w:style>
  <w:style w:type="table" w:customStyle="1" w:styleId="TableNormal">
    <w:name w:val="Table Normal"/>
    <w:rsid w:val="00940D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40DA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40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0D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40DA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D40D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D2D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C5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5821"/>
  </w:style>
  <w:style w:type="paragraph" w:styleId="ab">
    <w:name w:val="footer"/>
    <w:basedOn w:val="a"/>
    <w:link w:val="ac"/>
    <w:uiPriority w:val="99"/>
    <w:semiHidden/>
    <w:unhideWhenUsed/>
    <w:rsid w:val="00CC5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821"/>
  </w:style>
  <w:style w:type="paragraph" w:customStyle="1" w:styleId="rvps2">
    <w:name w:val="rvps2"/>
    <w:basedOn w:val="a"/>
    <w:rsid w:val="00CC2E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04121-D276-4369-AECA-BEE3A691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Cultprosvet</cp:lastModifiedBy>
  <cp:revision>2</cp:revision>
  <cp:lastPrinted>2021-06-03T11:05:00Z</cp:lastPrinted>
  <dcterms:created xsi:type="dcterms:W3CDTF">2021-06-04T12:22:00Z</dcterms:created>
  <dcterms:modified xsi:type="dcterms:W3CDTF">2021-06-04T12:22:00Z</dcterms:modified>
</cp:coreProperties>
</file>